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FE" w:rsidRPr="000055FB" w:rsidRDefault="00DC332C" w:rsidP="000055FB">
      <w:pPr>
        <w:ind w:firstLine="708"/>
        <w:jc w:val="both"/>
        <w:rPr>
          <w:rFonts w:ascii="Microsoft PhagsPa" w:hAnsi="Microsoft PhagsPa"/>
          <w:sz w:val="24"/>
        </w:rPr>
      </w:pPr>
      <w:bookmarkStart w:id="0" w:name="_GoBack"/>
      <w:bookmarkEnd w:id="0"/>
      <w:r w:rsidRPr="000055FB">
        <w:rPr>
          <w:rFonts w:ascii="Microsoft PhagsPa" w:hAnsi="Microsoft PhagsPa"/>
          <w:sz w:val="24"/>
        </w:rPr>
        <w:t>A legislação que determina as regras para o cancelamento de protestos se encontra disposta no Art. 1.012 da Consolidação Normativa Notarial e Registral – CNNR/RS.</w:t>
      </w:r>
    </w:p>
    <w:p w:rsidR="00DC332C" w:rsidRPr="000055FB" w:rsidRDefault="00DC332C" w:rsidP="000055FB">
      <w:pPr>
        <w:ind w:firstLine="708"/>
        <w:jc w:val="both"/>
        <w:rPr>
          <w:rFonts w:ascii="Microsoft PhagsPa" w:hAnsi="Microsoft PhagsPa"/>
          <w:sz w:val="24"/>
        </w:rPr>
      </w:pPr>
    </w:p>
    <w:p w:rsidR="00DC332C" w:rsidRPr="000055FB" w:rsidRDefault="000055FB" w:rsidP="000055FB">
      <w:pPr>
        <w:ind w:firstLine="708"/>
        <w:jc w:val="both"/>
        <w:rPr>
          <w:rFonts w:ascii="Microsoft PhagsPa" w:hAnsi="Microsoft PhagsPa"/>
          <w:b/>
          <w:sz w:val="24"/>
        </w:rPr>
      </w:pPr>
      <w:r w:rsidRPr="000055FB">
        <w:rPr>
          <w:rFonts w:ascii="Microsoft PhagsPa" w:hAnsi="Microsoft PhagsPa"/>
          <w:b/>
          <w:sz w:val="24"/>
        </w:rPr>
        <w:t>O PROTESTO PODE SER CANCELADO POR MEIO DE:</w:t>
      </w:r>
    </w:p>
    <w:p w:rsidR="00EC29EA" w:rsidRDefault="00EC29EA" w:rsidP="00EC29EA">
      <w:pPr>
        <w:pStyle w:val="PargrafodaLista"/>
        <w:jc w:val="both"/>
        <w:rPr>
          <w:rFonts w:ascii="Microsoft PhagsPa" w:hAnsi="Microsoft PhagsPa"/>
          <w:sz w:val="24"/>
        </w:rPr>
      </w:pPr>
      <w:r w:rsidRPr="000055FB">
        <w:rPr>
          <w:rFonts w:ascii="Microsoft PhagsPa" w:hAnsi="Microsoft PhagsPa"/>
          <w:b/>
          <w:sz w:val="24"/>
        </w:rPr>
        <w:t xml:space="preserve">Anuência digital, </w:t>
      </w:r>
      <w:r w:rsidRPr="000055FB">
        <w:rPr>
          <w:rFonts w:ascii="Microsoft PhagsPa" w:hAnsi="Microsoft PhagsPa"/>
          <w:sz w:val="24"/>
        </w:rPr>
        <w:t>assinada digitalmente,</w:t>
      </w:r>
      <w:r w:rsidRPr="000055FB">
        <w:rPr>
          <w:rFonts w:ascii="Microsoft PhagsPa" w:hAnsi="Microsoft PhagsPa"/>
          <w:b/>
          <w:sz w:val="24"/>
        </w:rPr>
        <w:t xml:space="preserve"> </w:t>
      </w:r>
      <w:r w:rsidRPr="000055FB">
        <w:rPr>
          <w:rFonts w:ascii="Microsoft PhagsPa" w:hAnsi="Microsoft PhagsPa"/>
          <w:sz w:val="24"/>
        </w:rPr>
        <w:t>feita através da central site.cenprotnacional.org.br.</w:t>
      </w:r>
      <w:r>
        <w:rPr>
          <w:rFonts w:ascii="Microsoft PhagsPa" w:hAnsi="Microsoft PhagsPa"/>
          <w:sz w:val="24"/>
        </w:rPr>
        <w:t xml:space="preserve"> Todo o processo é feito pelo site, inclusive o pagamento das custas.</w:t>
      </w:r>
    </w:p>
    <w:p w:rsidR="00EC29EA" w:rsidRPr="00EC29EA" w:rsidRDefault="00EC29EA" w:rsidP="00EC29EA">
      <w:pPr>
        <w:pStyle w:val="PargrafodaLista"/>
        <w:jc w:val="both"/>
        <w:rPr>
          <w:rFonts w:ascii="Microsoft PhagsPa" w:hAnsi="Microsoft PhagsPa"/>
          <w:sz w:val="24"/>
        </w:rPr>
      </w:pPr>
    </w:p>
    <w:p w:rsidR="00DC332C" w:rsidRPr="000055FB" w:rsidRDefault="00DC332C" w:rsidP="000055FB">
      <w:pPr>
        <w:pStyle w:val="PargrafodaLista"/>
        <w:jc w:val="both"/>
        <w:rPr>
          <w:rFonts w:ascii="Microsoft PhagsPa" w:hAnsi="Microsoft PhagsPa"/>
          <w:sz w:val="24"/>
        </w:rPr>
      </w:pPr>
      <w:r w:rsidRPr="000055FB">
        <w:rPr>
          <w:rFonts w:ascii="Microsoft PhagsPa" w:hAnsi="Microsoft PhagsPa"/>
          <w:b/>
          <w:sz w:val="24"/>
        </w:rPr>
        <w:t>Carta de Anuência</w:t>
      </w:r>
      <w:r w:rsidRPr="000055FB">
        <w:rPr>
          <w:rFonts w:ascii="Microsoft PhagsPa" w:hAnsi="Microsoft PhagsPa"/>
          <w:sz w:val="24"/>
        </w:rPr>
        <w:t>, com firma reconhecida pelo credor, indicando os títulos que serão cancelados.</w:t>
      </w:r>
    </w:p>
    <w:p w:rsidR="00DC332C" w:rsidRPr="000055FB" w:rsidRDefault="00DC332C" w:rsidP="000055FB">
      <w:pPr>
        <w:pStyle w:val="PargrafodaLista"/>
        <w:jc w:val="both"/>
        <w:rPr>
          <w:rFonts w:ascii="Microsoft PhagsPa" w:hAnsi="Microsoft PhagsPa"/>
          <w:sz w:val="24"/>
        </w:rPr>
      </w:pPr>
    </w:p>
    <w:p w:rsidR="00DC332C" w:rsidRPr="000055FB" w:rsidRDefault="00DC332C" w:rsidP="000055FB">
      <w:pPr>
        <w:pStyle w:val="PargrafodaLista"/>
        <w:jc w:val="both"/>
        <w:rPr>
          <w:rFonts w:ascii="Microsoft PhagsPa" w:hAnsi="Microsoft PhagsPa"/>
          <w:sz w:val="24"/>
        </w:rPr>
      </w:pPr>
      <w:r w:rsidRPr="000055FB">
        <w:rPr>
          <w:rFonts w:ascii="Microsoft PhagsPa" w:hAnsi="Microsoft PhagsPa"/>
          <w:b/>
          <w:sz w:val="24"/>
        </w:rPr>
        <w:t>Instrumento de protesto original em papel moeda</w:t>
      </w:r>
      <w:r w:rsidRPr="000055FB">
        <w:rPr>
          <w:rFonts w:ascii="Microsoft PhagsPa" w:hAnsi="Microsoft PhagsPa"/>
          <w:sz w:val="24"/>
        </w:rPr>
        <w:t>, bastando apenas o instrumento, sem a assinatura do credor. Se o título for apontamento manual (cheque, contrato ou nota promissória) apresentar o título original juntamente com o instrumento de protesto.</w:t>
      </w:r>
    </w:p>
    <w:p w:rsidR="00DC332C" w:rsidRPr="000055FB" w:rsidRDefault="00DC332C" w:rsidP="000055FB">
      <w:pPr>
        <w:pStyle w:val="PargrafodaLista"/>
        <w:jc w:val="both"/>
        <w:rPr>
          <w:rFonts w:ascii="Microsoft PhagsPa" w:hAnsi="Microsoft PhagsPa"/>
          <w:sz w:val="24"/>
        </w:rPr>
      </w:pPr>
    </w:p>
    <w:p w:rsidR="00176463" w:rsidRDefault="00DC332C" w:rsidP="00EC29EA">
      <w:pPr>
        <w:pStyle w:val="PargrafodaLista"/>
        <w:jc w:val="both"/>
        <w:rPr>
          <w:rFonts w:ascii="Microsoft PhagsPa" w:hAnsi="Microsoft PhagsPa"/>
          <w:sz w:val="24"/>
        </w:rPr>
      </w:pPr>
      <w:r w:rsidRPr="000055FB">
        <w:rPr>
          <w:rFonts w:ascii="Microsoft PhagsPa" w:hAnsi="Microsoft PhagsPa"/>
          <w:b/>
          <w:sz w:val="24"/>
        </w:rPr>
        <w:t xml:space="preserve">Cópia do instrumento de protesto, </w:t>
      </w:r>
      <w:r w:rsidRPr="000055FB">
        <w:rPr>
          <w:rFonts w:ascii="Microsoft PhagsPa" w:hAnsi="Microsoft PhagsPa"/>
          <w:sz w:val="24"/>
        </w:rPr>
        <w:t>em papel comum,</w:t>
      </w:r>
      <w:r w:rsidRPr="000055FB">
        <w:rPr>
          <w:rFonts w:ascii="Microsoft PhagsPa" w:hAnsi="Microsoft PhagsPa"/>
          <w:b/>
          <w:sz w:val="24"/>
        </w:rPr>
        <w:t xml:space="preserve"> </w:t>
      </w:r>
      <w:r w:rsidRPr="000055FB">
        <w:rPr>
          <w:rFonts w:ascii="Microsoft PhagsPa" w:hAnsi="Microsoft PhagsPa"/>
          <w:sz w:val="24"/>
        </w:rPr>
        <w:t>contendo a frase escrita “Dou quitação e autorizo o cancelamento deste protesto” com</w:t>
      </w:r>
      <w:r w:rsidR="000055FB">
        <w:rPr>
          <w:rFonts w:ascii="Microsoft PhagsPa" w:hAnsi="Microsoft PhagsPa"/>
          <w:sz w:val="24"/>
        </w:rPr>
        <w:t xml:space="preserve"> assinatura e firma reconhecida pelo credor.</w:t>
      </w:r>
    </w:p>
    <w:p w:rsidR="00EC29EA" w:rsidRPr="00EC29EA" w:rsidRDefault="00EC29EA" w:rsidP="00EC29EA">
      <w:pPr>
        <w:pStyle w:val="PargrafodaLista"/>
        <w:jc w:val="both"/>
        <w:rPr>
          <w:rFonts w:ascii="Microsoft PhagsPa" w:hAnsi="Microsoft PhagsPa"/>
          <w:sz w:val="24"/>
        </w:rPr>
      </w:pPr>
    </w:p>
    <w:p w:rsidR="00176463" w:rsidRDefault="00176463" w:rsidP="000055FB">
      <w:pPr>
        <w:pStyle w:val="PargrafodaLista"/>
        <w:jc w:val="both"/>
        <w:rPr>
          <w:rFonts w:ascii="Microsoft PhagsPa" w:hAnsi="Microsoft PhagsPa"/>
          <w:sz w:val="24"/>
        </w:rPr>
      </w:pPr>
      <w:r w:rsidRPr="00176463">
        <w:rPr>
          <w:rFonts w:ascii="Microsoft PhagsPa" w:hAnsi="Microsoft PhagsPa"/>
          <w:b/>
          <w:sz w:val="24"/>
        </w:rPr>
        <w:t>Decisão Judicial</w:t>
      </w:r>
      <w:r>
        <w:rPr>
          <w:rFonts w:ascii="Microsoft PhagsPa" w:hAnsi="Microsoft PhagsPa"/>
          <w:sz w:val="24"/>
        </w:rPr>
        <w:t>.</w:t>
      </w:r>
    </w:p>
    <w:p w:rsidR="000055FB" w:rsidRDefault="000055FB" w:rsidP="000055FB">
      <w:pPr>
        <w:pStyle w:val="PargrafodaLista"/>
        <w:jc w:val="both"/>
        <w:rPr>
          <w:rFonts w:ascii="Microsoft PhagsPa" w:hAnsi="Microsoft PhagsPa"/>
          <w:sz w:val="24"/>
        </w:rPr>
      </w:pPr>
    </w:p>
    <w:p w:rsidR="000055FB" w:rsidRDefault="000055FB" w:rsidP="000055FB">
      <w:pPr>
        <w:pStyle w:val="PargrafodaLista"/>
        <w:jc w:val="both"/>
        <w:rPr>
          <w:rFonts w:ascii="Microsoft PhagsPa" w:hAnsi="Microsoft PhagsPa"/>
          <w:sz w:val="24"/>
        </w:rPr>
      </w:pPr>
    </w:p>
    <w:p w:rsidR="000055FB" w:rsidRPr="000055FB" w:rsidRDefault="000055FB" w:rsidP="000055FB">
      <w:pPr>
        <w:ind w:firstLine="708"/>
        <w:jc w:val="both"/>
        <w:rPr>
          <w:rFonts w:ascii="Microsoft PhagsPa" w:hAnsi="Microsoft PhagsPa"/>
          <w:b/>
          <w:sz w:val="24"/>
        </w:rPr>
      </w:pPr>
      <w:r w:rsidRPr="000055FB">
        <w:rPr>
          <w:rFonts w:ascii="Microsoft PhagsPa" w:hAnsi="Microsoft PhagsPa"/>
          <w:b/>
          <w:sz w:val="24"/>
        </w:rPr>
        <w:t>Demais informações:</w:t>
      </w:r>
    </w:p>
    <w:p w:rsidR="000055FB" w:rsidRDefault="000055FB" w:rsidP="000055FB">
      <w:pPr>
        <w:ind w:firstLine="708"/>
        <w:jc w:val="both"/>
        <w:rPr>
          <w:rFonts w:ascii="Microsoft PhagsPa" w:hAnsi="Microsoft PhagsPa"/>
          <w:sz w:val="24"/>
        </w:rPr>
      </w:pPr>
      <w:r w:rsidRPr="000055FB">
        <w:rPr>
          <w:rFonts w:ascii="Microsoft PhagsPa" w:hAnsi="Microsoft PhagsPa"/>
          <w:sz w:val="24"/>
        </w:rPr>
        <w:t xml:space="preserve">Qualquer interessado pode comparecer ao Cartório para solicitar o cancelamento, trazendo consigo a documentação necessária e </w:t>
      </w:r>
      <w:r>
        <w:rPr>
          <w:rFonts w:ascii="Microsoft PhagsPa" w:hAnsi="Microsoft PhagsPa"/>
          <w:sz w:val="24"/>
        </w:rPr>
        <w:t xml:space="preserve">pagando </w:t>
      </w:r>
      <w:r w:rsidRPr="000055FB">
        <w:rPr>
          <w:rFonts w:ascii="Microsoft PhagsPa" w:hAnsi="Microsoft PhagsPa"/>
          <w:sz w:val="24"/>
        </w:rPr>
        <w:t>os emolumentos (custos) necessários ao ato.</w:t>
      </w:r>
      <w:r>
        <w:rPr>
          <w:rFonts w:ascii="Microsoft PhagsPa" w:hAnsi="Microsoft PhagsPa"/>
          <w:sz w:val="24"/>
        </w:rPr>
        <w:t xml:space="preserve"> </w:t>
      </w:r>
      <w:r w:rsidR="00EC29EA">
        <w:rPr>
          <w:rFonts w:ascii="Microsoft PhagsPa" w:hAnsi="Microsoft PhagsPa"/>
          <w:sz w:val="24"/>
        </w:rPr>
        <w:t>Se a anuência for digital, as despesas podem ser pagas pela central.</w:t>
      </w:r>
    </w:p>
    <w:p w:rsidR="000055FB" w:rsidRDefault="000055FB" w:rsidP="000055FB">
      <w:pPr>
        <w:ind w:firstLine="708"/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Não são aceitos documentos enviados por e-mail.</w:t>
      </w:r>
    </w:p>
    <w:p w:rsidR="000055FB" w:rsidRDefault="000055FB" w:rsidP="000055FB">
      <w:pPr>
        <w:ind w:firstLine="708"/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A documentação para cancelamento pode ser enviada por Correio.</w:t>
      </w:r>
    </w:p>
    <w:p w:rsidR="000055FB" w:rsidRPr="00176463" w:rsidRDefault="00AD1254" w:rsidP="00176463">
      <w:pPr>
        <w:ind w:firstLine="708"/>
        <w:jc w:val="both"/>
        <w:rPr>
          <w:rFonts w:ascii="Microsoft PhagsPa" w:hAnsi="Microsoft PhagsPa"/>
          <w:sz w:val="24"/>
        </w:rPr>
      </w:pPr>
      <w:r>
        <w:rPr>
          <w:rFonts w:ascii="Microsoft PhagsPa" w:hAnsi="Microsoft PhagsPa"/>
          <w:sz w:val="24"/>
        </w:rPr>
        <w:t>Após efetuado o cancelamento, a informação é repassada no próximo dia útil seguinte para o SERASA. A retirada do nome do devedor d</w:t>
      </w:r>
      <w:r w:rsidR="00910FF1">
        <w:rPr>
          <w:rFonts w:ascii="Microsoft PhagsPa" w:hAnsi="Microsoft PhagsPa"/>
          <w:sz w:val="24"/>
        </w:rPr>
        <w:t xml:space="preserve">o sistema do SERASA </w:t>
      </w:r>
      <w:r w:rsidR="00910FF1" w:rsidRPr="00910FF1">
        <w:rPr>
          <w:rFonts w:ascii="Microsoft PhagsPa" w:hAnsi="Microsoft PhagsPa"/>
          <w:b/>
          <w:sz w:val="24"/>
        </w:rPr>
        <w:t>NÃO É DE RESPONSABILIDADE DO CARTÓRIO</w:t>
      </w:r>
      <w:r w:rsidR="00910FF1">
        <w:rPr>
          <w:rFonts w:ascii="Microsoft PhagsPa" w:hAnsi="Microsoft PhagsPa"/>
          <w:sz w:val="24"/>
        </w:rPr>
        <w:t>.</w:t>
      </w:r>
    </w:p>
    <w:p w:rsidR="000055FB" w:rsidRPr="000055FB" w:rsidRDefault="000055FB" w:rsidP="000055FB">
      <w:pPr>
        <w:pStyle w:val="PargrafodaLista"/>
        <w:jc w:val="both"/>
        <w:rPr>
          <w:rFonts w:ascii="Microsoft PhagsPa" w:hAnsi="Microsoft PhagsPa"/>
          <w:sz w:val="24"/>
        </w:rPr>
      </w:pPr>
    </w:p>
    <w:p w:rsidR="00DC332C" w:rsidRPr="000055FB" w:rsidRDefault="00DC332C" w:rsidP="000055FB">
      <w:pPr>
        <w:pStyle w:val="PargrafodaLista"/>
        <w:jc w:val="both"/>
        <w:rPr>
          <w:rFonts w:ascii="Microsoft PhagsPa" w:hAnsi="Microsoft PhagsPa"/>
          <w:sz w:val="24"/>
        </w:rPr>
      </w:pPr>
    </w:p>
    <w:p w:rsidR="00DC332C" w:rsidRPr="000055FB" w:rsidRDefault="00DC332C" w:rsidP="000055FB">
      <w:pPr>
        <w:pStyle w:val="PargrafodaLista"/>
        <w:jc w:val="both"/>
        <w:rPr>
          <w:rFonts w:ascii="Microsoft PhagsPa" w:hAnsi="Microsoft PhagsPa"/>
          <w:sz w:val="24"/>
        </w:rPr>
      </w:pPr>
    </w:p>
    <w:sectPr w:rsidR="00DC332C" w:rsidRPr="00005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53F4"/>
    <w:multiLevelType w:val="hybridMultilevel"/>
    <w:tmpl w:val="CC9E5780"/>
    <w:lvl w:ilvl="0" w:tplc="E9DC607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91AE8"/>
    <w:multiLevelType w:val="hybridMultilevel"/>
    <w:tmpl w:val="E23A58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2C"/>
    <w:rsid w:val="000055FB"/>
    <w:rsid w:val="00096AAB"/>
    <w:rsid w:val="00176463"/>
    <w:rsid w:val="001C1522"/>
    <w:rsid w:val="003746FE"/>
    <w:rsid w:val="00910FF1"/>
    <w:rsid w:val="00AD1254"/>
    <w:rsid w:val="00DC332C"/>
    <w:rsid w:val="00E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3E9BC-D187-4830-8DBE-4F902E88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3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Bernardi Ribeiro</dc:creator>
  <cp:keywords/>
  <dc:description/>
  <cp:lastModifiedBy>Marco Aurélio Bernardi Ribeiro</cp:lastModifiedBy>
  <cp:revision>2</cp:revision>
  <cp:lastPrinted>2022-04-05T16:10:00Z</cp:lastPrinted>
  <dcterms:created xsi:type="dcterms:W3CDTF">2022-04-08T19:43:00Z</dcterms:created>
  <dcterms:modified xsi:type="dcterms:W3CDTF">2022-04-08T19:43:00Z</dcterms:modified>
</cp:coreProperties>
</file>